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5136E8B4"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1B689A">
        <w:rPr>
          <w:rFonts w:ascii="Arial" w:hAnsi="Arial" w:cs="Arial"/>
          <w:b/>
          <w:bCs/>
          <w:sz w:val="24"/>
          <w:szCs w:val="24"/>
        </w:rPr>
        <w:t xml:space="preserve">The White House Surgery </w:t>
      </w:r>
      <w:r w:rsidRPr="00E40C78">
        <w:rPr>
          <w:rFonts w:ascii="Arial" w:hAnsi="Arial" w:cs="Arial"/>
          <w:b/>
          <w:bCs/>
          <w:sz w:val="24"/>
          <w:szCs w:val="24"/>
        </w:rPr>
        <w:t>collect and use personal information about you during and after your working relationship with us.</w:t>
      </w:r>
    </w:p>
    <w:p w14:paraId="45FC9EB6" w14:textId="06824C93"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w:t>
      </w:r>
      <w:r w:rsidR="001B689A">
        <w:rPr>
          <w:rFonts w:ascii="Arial" w:hAnsi="Arial" w:cs="Arial"/>
          <w:sz w:val="24"/>
          <w:szCs w:val="24"/>
        </w:rPr>
        <w:t xml:space="preserve">f Privacy Notices can be found </w:t>
      </w:r>
      <w:hyperlink r:id="rId11" w:history="1">
        <w:r w:rsidR="001B689A" w:rsidRPr="001B689A">
          <w:rPr>
            <w:rStyle w:val="Hyperlink"/>
            <w:rFonts w:ascii="Arial" w:hAnsi="Arial" w:cs="Arial"/>
            <w:sz w:val="24"/>
            <w:szCs w:val="24"/>
          </w:rPr>
          <w:t>here</w:t>
        </w:r>
      </w:hyperlink>
      <w:r w:rsidR="00864DD0" w:rsidRPr="00E40C78">
        <w:rPr>
          <w:rFonts w:ascii="Arial" w:hAnsi="Arial" w:cs="Arial"/>
          <w:sz w:val="24"/>
          <w:szCs w:val="24"/>
        </w:rPr>
        <w:t>.</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5F69854C" w:rsidR="00440ECD" w:rsidRPr="00E40C78" w:rsidRDefault="001B689A"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The White House Surgery, 1 Cheriton High Street, Folkestone, CT19 4PU</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3F88A122" w:rsidR="001B689A" w:rsidRPr="00E40C78" w:rsidRDefault="000C74AE" w:rsidP="001B689A">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w:t>
            </w:r>
            <w:r w:rsidR="001B689A">
              <w:rPr>
                <w:rFonts w:ascii="Arial" w:hAnsi="Arial" w:cs="Arial"/>
                <w:sz w:val="24"/>
                <w:szCs w:val="24"/>
              </w:rPr>
              <w:t xml:space="preserve">ng activities can be found </w:t>
            </w:r>
            <w:hyperlink r:id="rId12" w:history="1">
              <w:r w:rsidR="001B689A" w:rsidRPr="001B689A">
                <w:rPr>
                  <w:rStyle w:val="Hyperlink"/>
                  <w:rFonts w:ascii="Arial" w:hAnsi="Arial" w:cs="Arial"/>
                  <w:sz w:val="24"/>
                  <w:szCs w:val="24"/>
                </w:rPr>
                <w:t>here</w:t>
              </w:r>
            </w:hyperlink>
            <w:r w:rsidR="001B689A">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lastRenderedPageBreak/>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4F726902"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1B689A">
              <w:rPr>
                <w:rFonts w:ascii="Arial" w:hAnsi="Arial" w:cs="Arial"/>
                <w:color w:val="000000"/>
                <w:sz w:val="24"/>
                <w:szCs w:val="24"/>
                <w:lang w:eastAsia="en-GB"/>
              </w:rPr>
              <w:t>: Iris GP Payroll</w:t>
            </w:r>
          </w:p>
          <w:p w14:paraId="26AF5DF0" w14:textId="7833A9CE"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1B689A">
              <w:rPr>
                <w:rFonts w:ascii="Arial" w:hAnsi="Arial" w:cs="Arial"/>
                <w:color w:val="000000"/>
                <w:sz w:val="24"/>
                <w:szCs w:val="24"/>
                <w:lang w:eastAsia="en-GB"/>
              </w:rPr>
              <w:t>: NHS Pension</w:t>
            </w:r>
          </w:p>
          <w:p w14:paraId="2AB0A3F8" w14:textId="1167F23B"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1B689A">
              <w:rPr>
                <w:rFonts w:ascii="Arial" w:hAnsi="Arial" w:cs="Arial"/>
                <w:color w:val="000000"/>
                <w:sz w:val="24"/>
                <w:szCs w:val="24"/>
                <w:lang w:eastAsia="en-GB"/>
              </w:rPr>
              <w:t>: Heales Medical Provider</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04FFDDF3" w:rsidR="00C10351" w:rsidRPr="00E40C78" w:rsidRDefault="001B689A" w:rsidP="001B689A">
            <w:pPr>
              <w:rPr>
                <w:rFonts w:ascii="Arial" w:hAnsi="Arial" w:cs="Arial"/>
                <w:color w:val="000000"/>
                <w:sz w:val="24"/>
                <w:szCs w:val="24"/>
                <w:lang w:eastAsia="en-GB"/>
              </w:rPr>
            </w:pPr>
            <w:r>
              <w:rPr>
                <w:rFonts w:ascii="Arial" w:hAnsi="Arial" w:cs="Arial"/>
                <w:color w:val="000000"/>
                <w:sz w:val="24"/>
                <w:szCs w:val="24"/>
                <w:lang w:eastAsia="en-GB"/>
              </w:rPr>
              <w:t>NHS jobs, Kent LMC Vacancies</w:t>
            </w:r>
          </w:p>
          <w:p w14:paraId="4080BC25" w14:textId="269CD5B7" w:rsidR="0021596B" w:rsidRPr="00E40C78" w:rsidRDefault="001B689A" w:rsidP="008929A3">
            <w:pPr>
              <w:rPr>
                <w:rFonts w:ascii="Arial" w:hAnsi="Arial" w:cs="Arial"/>
                <w:color w:val="000000"/>
                <w:sz w:val="24"/>
                <w:szCs w:val="24"/>
                <w:lang w:eastAsia="en-GB"/>
              </w:rPr>
            </w:pPr>
            <w:r>
              <w:rPr>
                <w:rFonts w:ascii="Arial" w:hAnsi="Arial" w:cs="Arial"/>
                <w:color w:val="000000"/>
                <w:sz w:val="24"/>
                <w:szCs w:val="24"/>
                <w:lang w:eastAsia="en-GB"/>
              </w:rPr>
              <w:t>Folkestone, Hythe and Rural PCN Services</w:t>
            </w:r>
          </w:p>
          <w:p w14:paraId="71EE0B21" w14:textId="1AE4DABE" w:rsidR="00C10351" w:rsidRPr="00E40C78" w:rsidRDefault="001B689A" w:rsidP="008929A3">
            <w:pPr>
              <w:rPr>
                <w:rFonts w:ascii="Arial" w:hAnsi="Arial" w:cs="Arial"/>
                <w:color w:val="000000"/>
                <w:sz w:val="24"/>
                <w:szCs w:val="24"/>
                <w:lang w:eastAsia="en-GB"/>
              </w:rPr>
            </w:pPr>
            <w:r>
              <w:rPr>
                <w:rFonts w:ascii="Arial" w:hAnsi="Arial" w:cs="Arial"/>
                <w:color w:val="000000"/>
                <w:sz w:val="24"/>
                <w:szCs w:val="24"/>
                <w:lang w:eastAsia="en-GB"/>
              </w:rPr>
              <w:t xml:space="preserve">National Workforce Reporting Tool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are entitled to have your personal data erased (also known as the “right to be forgotten”), e.g. where your personal data is no longer </w:t>
            </w:r>
            <w:r w:rsidRPr="00E40C78">
              <w:rPr>
                <w:rFonts w:ascii="Arial" w:hAnsi="Arial" w:cs="Arial"/>
                <w:color w:val="000000"/>
                <w:sz w:val="24"/>
                <w:szCs w:val="24"/>
                <w:lang w:eastAsia="en-GB"/>
              </w:rPr>
              <w:lastRenderedPageBreak/>
              <w:t>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How to exercise your rights</w:t>
            </w:r>
          </w:p>
        </w:tc>
        <w:tc>
          <w:tcPr>
            <w:tcW w:w="6611" w:type="dxa"/>
          </w:tcPr>
          <w:p w14:paraId="63D72F3F" w14:textId="1E604891" w:rsidR="00057102" w:rsidRPr="00E40C78" w:rsidRDefault="00057102" w:rsidP="001B689A">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1B689A">
              <w:rPr>
                <w:rFonts w:ascii="Arial" w:hAnsi="Arial" w:cs="Arial"/>
                <w:color w:val="000000"/>
                <w:sz w:val="24"/>
                <w:szCs w:val="24"/>
                <w:lang w:eastAsia="en-GB"/>
              </w:rPr>
              <w:t>whitehouse.surgery@nhs.net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1E1B545D" w:rsidR="00514A00" w:rsidRPr="00BB3623" w:rsidRDefault="00514A00" w:rsidP="001B689A">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1B689A">
              <w:rPr>
                <w:rFonts w:ascii="Arial" w:hAnsi="Arial" w:cs="Arial"/>
                <w:sz w:val="24"/>
                <w:szCs w:val="24"/>
              </w:rPr>
              <w:t>whitehouse.surgery@nhs.net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Data Protection Officer</w:t>
            </w:r>
            <w:bookmarkStart w:id="0" w:name="_GoBack"/>
            <w:bookmarkEnd w:id="0"/>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12D411B3" w:rsidR="00D91749" w:rsidRPr="00BB3623" w:rsidRDefault="001B689A"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P. Ashe</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1B689A" w:rsidP="00D91749">
            <w:pPr>
              <w:spacing w:before="120" w:after="120"/>
              <w:rPr>
                <w:rFonts w:ascii="Arial" w:hAnsi="Arial" w:cs="Arial"/>
                <w:color w:val="000000"/>
                <w:sz w:val="24"/>
                <w:szCs w:val="24"/>
                <w:lang w:eastAsia="en-GB"/>
              </w:rPr>
            </w:pPr>
            <w:hyperlink r:id="rId15"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BC20" w14:textId="77777777" w:rsidR="001B689A" w:rsidRDefault="001B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948A7" w14:textId="77777777" w:rsidR="001B689A" w:rsidRDefault="001B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A108" w14:textId="77777777" w:rsidR="001B689A" w:rsidRDefault="001B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0F05" w14:textId="77777777" w:rsidR="001B689A" w:rsidRDefault="001B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2C91" w14:textId="77777777" w:rsidR="001B689A" w:rsidRDefault="001B6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B689A"/>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1B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9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V09965dc\global\CQC\GDPR\2024%20Privacy%20Notices\Processing%20Activity%20ROPA%20(1).xlsx"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V09965dc\global\CQC\GDPR\2024%20Privacy%20Notices\Final%20Data%20Protection%20Landing%20Page.doc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Kmicb.gpdpoteam@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CE54A-6F62-4D16-B6AB-413855A6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Amber Wilson</cp:lastModifiedBy>
  <cp:revision>3</cp:revision>
  <cp:lastPrinted>2023-01-19T07:40:00Z</cp:lastPrinted>
  <dcterms:created xsi:type="dcterms:W3CDTF">2023-11-13T10:12:00Z</dcterms:created>
  <dcterms:modified xsi:type="dcterms:W3CDTF">2024-01-30T16:34:00Z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